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b/>
          <w:color w:val="auto"/>
          <w:kern w:val="2"/>
          <w:sz w:val="32"/>
          <w:szCs w:val="32"/>
          <w:lang w:val="en-US"/>
        </w:rPr>
      </w:pPr>
      <w:bookmarkStart w:id="1" w:name="_GoBack"/>
      <w:bookmarkEnd w:id="1"/>
      <w:r>
        <w:rPr>
          <w:rFonts w:hint="eastAsia" w:ascii="Times New Roman" w:hAnsi="Times New Roman" w:eastAsia="宋体" w:cs="Times New Roman"/>
          <w:b/>
          <w:color w:val="auto"/>
          <w:kern w:val="2"/>
          <w:sz w:val="32"/>
          <w:szCs w:val="32"/>
          <w:lang w:val="en-US"/>
        </w:rPr>
        <w:t>主要原材的验收表</w:t>
      </w:r>
    </w:p>
    <w:p>
      <w:pPr>
        <w:tabs>
          <w:tab w:val="left" w:pos="2880"/>
        </w:tabs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/>
        </w:rPr>
      </w:pPr>
    </w:p>
    <w:tbl>
      <w:tblPr>
        <w:tblStyle w:val="2"/>
        <w:tblW w:w="8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426"/>
        <w:gridCol w:w="4410"/>
        <w:gridCol w:w="470"/>
        <w:gridCol w:w="2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8560" w:type="dxa"/>
            <w:gridSpan w:val="5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lang w:val="en-US"/>
              </w:rPr>
            </w:pPr>
            <w:bookmarkStart w:id="0" w:name="_Toc343696617"/>
            <w:r>
              <w:rPr>
                <w:rFonts w:hint="eastAsia" w:ascii="宋体" w:hAnsi="宋体" w:eastAsia="宋体" w:cs="宋体"/>
                <w:b/>
                <w:bCs/>
                <w:color w:val="auto"/>
                <w:sz w:val="30"/>
                <w:szCs w:val="30"/>
                <w:lang w:val="en-US"/>
              </w:rPr>
              <w:t>主要原材的验收标准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60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微软雅黑" w:hAnsi="微软雅黑" w:eastAsia="微软雅黑" w:cs="宋体"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原材料品名</w:t>
            </w:r>
          </w:p>
        </w:tc>
        <w:tc>
          <w:tcPr>
            <w:tcW w:w="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单位</w:t>
            </w:r>
          </w:p>
        </w:tc>
        <w:tc>
          <w:tcPr>
            <w:tcW w:w="71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规范及标准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71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蔬菜类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大葱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葱土、泥摘除，切头，葱叶只留五厘米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茄子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必须是香蕉茄，长度不低于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20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青菜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除去坏叶，菜把疙瘩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3.5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厘米左右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香菜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不带黄叶、杂草、泥，保证新、鲜、嫩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菠菜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不带黄叶、杂草、泥、土、要绿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韭菜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不带黄叶、杂草、泥，土、保持绿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西生菜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包心、切除根，不带干，黄叶、要新鲜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生菜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大叶、不带吧，不带干、黄叶、要新鲜、嫩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韭黄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除掉坏叶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青椒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无坏椒，要新鲜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，长椒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芹菜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不带黄干叶、泥、土、保持青嫩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葱头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无干叶、最小不能低于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个一斤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大蒜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瓣要大，直径不低于1cm，去皮净蒜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生姜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瓣要大，去皮老姜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土豆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要光，无坏疤，直径不低于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银芽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无坏芽，不带根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豆腐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色亮，板簿、鲜、嫩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连白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不带根、无坏叶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西红柿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色红、新鲜、无坏疤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红萝卜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切掉菜头、不带泥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白萝卜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切掉菜头、不带泥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荷兰豆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干净、青嫩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黄瓜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青、嫩、硬、长度不低于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25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青笋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长度不低于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30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厘米，直径不低于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厘米，除叶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肉类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猪心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一刀下去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见红肉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，新鲜</w:t>
            </w:r>
          </w:p>
        </w:tc>
        <w:tc>
          <w:tcPr>
            <w:tcW w:w="2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猪舌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去肥肉、去油、只留净舌、瘦肉</w:t>
            </w:r>
          </w:p>
        </w:tc>
        <w:tc>
          <w:tcPr>
            <w:tcW w:w="27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猪蹄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前蹄，不带毛，净蹄子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猪耳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割掉肥肉，只留净耳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猪肺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割掉肺把，要新鲜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猪肚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不带油，留精肚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猪肝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割掉苦胆，把子，留净肝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猪大肠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一律除油，长度不能超过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0.6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米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猪生肠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保持净肠，要新鲜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猪肠尖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除油，连节常把割掉，厚度不低于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毫米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五花肉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四方正一块，厚薄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5-6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公分，四边要间瘦肉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前腿肉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去骨，去皮，肥瘦不得超过五分之二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后腿肉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去骨、去皮，肥瘦有厨师定，不超过五分之一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龙骨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带里脊瘦肉，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精肉排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骨条基本一样，不带龙骨，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净肘子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白毛猪肘子，切后长度不能超过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公分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肉眼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必须是猪大肠底下抽一条瘦肉，不得带筋络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梅肉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点心、中厨要软筋，扣肉要整块，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猪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油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是猪板油，不要花油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6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家禽类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鸡翅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一律干冻，不带冰、要新鲜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鸡胗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一律干冻，不带冰、要新鲜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鸡脯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一律干冻，不带冰、要新鲜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鸡脚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鸡肾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鸭掌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一律干冻，不带冰、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6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牛肉类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牛肉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不得带筋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，不得注水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牛柳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不得带筋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，不得注水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牛腩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不得带筋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，不得注水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水果验收标准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苹果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无压伤，大小均匀，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80-85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脐橙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无压伤，大小均匀，</w:t>
            </w:r>
            <w:r>
              <w:rPr>
                <w:rFonts w:hint="eastAsia" w:ascii="宋体" w:hAnsi="宋体" w:eastAsia="宋体" w:cs="Times New Roman"/>
                <w:b/>
                <w:color w:val="auto"/>
                <w:sz w:val="21"/>
                <w:szCs w:val="21"/>
                <w:lang w:val="en-US"/>
              </w:rPr>
              <w:t>85-95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西瓜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颜色要好，口感好， 根据瓜品种定大小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网纹瓜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无压伤，口感好，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菠萝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无压伤，切开无黑心，收后削皮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木瓜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颜色要好，大小均匀，无烂疤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香蕉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斤</w:t>
            </w: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  <w:t>颜色要好，大小均匀，无烂疤</w:t>
            </w:r>
          </w:p>
        </w:tc>
        <w:tc>
          <w:tcPr>
            <w:tcW w:w="2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A6DD9"/>
    <w:rsid w:val="3219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周钰淋</cp:lastModifiedBy>
  <cp:lastPrinted>2018-03-27T02:06:00Z</cp:lastPrinted>
  <dcterms:modified xsi:type="dcterms:W3CDTF">2021-10-09T02:55:33Z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